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8E" w:rsidRDefault="0044298E" w:rsidP="0044298E">
      <w:pPr>
        <w:jc w:val="center"/>
      </w:pPr>
      <w:r>
        <w:t>ІНФОРМАЦІЙНА КАРТКА</w:t>
      </w:r>
    </w:p>
    <w:p w:rsidR="0044298E" w:rsidRDefault="0044298E" w:rsidP="0044298E">
      <w:pPr>
        <w:spacing w:after="0" w:line="240" w:lineRule="auto"/>
        <w:jc w:val="right"/>
      </w:pPr>
      <w:r>
        <w:t>ШИФР ПОСЛУГИ *</w:t>
      </w:r>
    </w:p>
    <w:p w:rsidR="0044298E" w:rsidRPr="00D57612" w:rsidRDefault="0044298E" w:rsidP="0044298E">
      <w:pPr>
        <w:pStyle w:val="a4"/>
        <w:jc w:val="center"/>
        <w:rPr>
          <w:rFonts w:asciiTheme="minorHAnsi" w:hAnsiTheme="minorHAnsi"/>
          <w:bCs/>
          <w:sz w:val="28"/>
          <w:szCs w:val="28"/>
          <w:lang w:val="uk-UA"/>
        </w:rPr>
      </w:pPr>
      <w:r>
        <w:rPr>
          <w:rFonts w:asciiTheme="minorHAnsi" w:hAnsiTheme="minorHAnsi"/>
          <w:bCs/>
          <w:sz w:val="28"/>
          <w:szCs w:val="28"/>
          <w:lang w:val="uk-UA"/>
        </w:rPr>
        <w:t xml:space="preserve">Державна реєстрація </w:t>
      </w:r>
      <w:r>
        <w:rPr>
          <w:rFonts w:ascii="Calibri" w:hAnsi="Calibri"/>
          <w:bCs/>
          <w:sz w:val="28"/>
          <w:szCs w:val="28"/>
          <w:lang w:val="uk-UA"/>
        </w:rPr>
        <w:t xml:space="preserve">зміни імені </w:t>
      </w:r>
    </w:p>
    <w:p w:rsidR="0044298E" w:rsidRPr="00E44F5E" w:rsidRDefault="0044298E" w:rsidP="0044298E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44298E" w:rsidTr="00A643F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pacing w:after="0" w:line="240" w:lineRule="auto"/>
              <w:jc w:val="both"/>
            </w:pPr>
            <w:r>
              <w:t>Назва ЦНАП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44298E" w:rsidRDefault="0044298E" w:rsidP="00A643F6">
            <w:pPr>
              <w:spacing w:after="0" w:line="240" w:lineRule="auto"/>
              <w:jc w:val="both"/>
            </w:pPr>
          </w:p>
        </w:tc>
      </w:tr>
      <w:tr w:rsidR="0044298E" w:rsidRPr="000D434C" w:rsidTr="00A643F6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них. Умови отримання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98E" w:rsidRPr="00710AE0" w:rsidRDefault="0044298E" w:rsidP="00A643F6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bookmarkStart w:id="0" w:name="n383"/>
            <w:bookmarkEnd w:id="0"/>
            <w:r w:rsidRPr="00710AE0">
              <w:rPr>
                <w:i/>
                <w:sz w:val="20"/>
                <w:szCs w:val="20"/>
              </w:rPr>
              <w:t>*Фізична особа, яка досягла шістнадцяти років, має право на власний розсуд змінити своє прізвище та (або) власне ім'я.</w:t>
            </w:r>
          </w:p>
          <w:p w:rsidR="0044298E" w:rsidRPr="00710AE0" w:rsidRDefault="0044298E" w:rsidP="00A643F6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bookmarkStart w:id="1" w:name="n384"/>
            <w:bookmarkEnd w:id="1"/>
            <w:r w:rsidRPr="00710AE0">
              <w:rPr>
                <w:i/>
                <w:sz w:val="20"/>
                <w:szCs w:val="20"/>
              </w:rPr>
              <w:t>**Фізична особа, яка досягла чотирнадцяти років, має право змінити своє прізвище та (або) власне ім'я за згодою батьків (одного з батьків - у разі, коли другий з батьків помер, визнаний безвісно відсутнім, оголошений померлим, визнаний обмежено дієздатним, недієздатним, позбавлений батьківських прав щодо цієї дитини, а також якщо відомості про батька (матір) дитини виключено з актового запису про її народження або якщо відомості про чоловіка як батька дитини внесені до актового запису про її народження за заявою матері) або за згодою піклувальника.</w:t>
            </w:r>
          </w:p>
          <w:p w:rsidR="0044298E" w:rsidRPr="00710AE0" w:rsidRDefault="0044298E" w:rsidP="00A643F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10AE0">
              <w:rPr>
                <w:i/>
                <w:sz w:val="20"/>
                <w:szCs w:val="20"/>
              </w:rPr>
              <w:t>***Державна реєстрація зміни імені (прізвища, власного імені та по батькові) проводиться лише стосовно громадян України</w:t>
            </w:r>
            <w:r w:rsidRPr="00710AE0">
              <w:rPr>
                <w:sz w:val="20"/>
                <w:szCs w:val="20"/>
              </w:rPr>
              <w:t>.</w:t>
            </w:r>
          </w:p>
          <w:p w:rsidR="0044298E" w:rsidRDefault="0044298E" w:rsidP="00A643F6">
            <w:pPr>
              <w:spacing w:after="0" w:line="240" w:lineRule="auto"/>
              <w:jc w:val="both"/>
            </w:pP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>Перелік документів</w:t>
            </w:r>
          </w:p>
          <w:p w:rsidR="0044298E" w:rsidRPr="003B1B70" w:rsidRDefault="0044298E" w:rsidP="00A643F6">
            <w:pPr>
              <w:spacing w:after="0" w:line="240" w:lineRule="auto"/>
              <w:jc w:val="both"/>
            </w:pPr>
            <w:r>
              <w:t xml:space="preserve">1. </w:t>
            </w:r>
            <w:r>
              <w:rPr>
                <w:b/>
              </w:rPr>
              <w:t>З</w:t>
            </w:r>
            <w:r w:rsidRPr="00C07299">
              <w:rPr>
                <w:b/>
              </w:rPr>
              <w:t xml:space="preserve">аява </w:t>
            </w:r>
            <w:r w:rsidRPr="00D94F79">
              <w:t>(встановленої форми</w:t>
            </w:r>
            <w:r>
              <w:t>);</w:t>
            </w:r>
          </w:p>
          <w:p w:rsidR="0044298E" w:rsidRPr="003B1B70" w:rsidRDefault="0044298E" w:rsidP="00A643F6">
            <w:pPr>
              <w:spacing w:after="0" w:line="240" w:lineRule="auto"/>
              <w:jc w:val="both"/>
            </w:pPr>
            <w:r>
              <w:t xml:space="preserve">2. </w:t>
            </w:r>
            <w:r>
              <w:rPr>
                <w:b/>
              </w:rPr>
              <w:t>П</w:t>
            </w:r>
            <w:r w:rsidRPr="00C07299">
              <w:rPr>
                <w:b/>
              </w:rPr>
              <w:t>аспорт громадянина України</w:t>
            </w:r>
            <w:r w:rsidRPr="003B1B70">
              <w:t>, за винятком осіб віком 14-15 років;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 xml:space="preserve">3. </w:t>
            </w:r>
            <w:r>
              <w:rPr>
                <w:b/>
              </w:rPr>
              <w:t>С</w:t>
            </w:r>
            <w:r w:rsidRPr="00C07299">
              <w:rPr>
                <w:b/>
              </w:rPr>
              <w:t>відоцтво про народження</w:t>
            </w:r>
            <w:r w:rsidRPr="003B1B70">
              <w:t xml:space="preserve">; </w:t>
            </w:r>
            <w:r>
              <w:t xml:space="preserve"> 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 xml:space="preserve">4. </w:t>
            </w:r>
            <w:r>
              <w:rPr>
                <w:b/>
              </w:rPr>
              <w:t>Ф</w:t>
            </w:r>
            <w:r w:rsidRPr="00C07299">
              <w:rPr>
                <w:b/>
              </w:rPr>
              <w:t>отокартка</w:t>
            </w:r>
            <w:r w:rsidRPr="003B1B70">
              <w:t>;</w:t>
            </w:r>
            <w:r>
              <w:t xml:space="preserve"> 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 xml:space="preserve">5. </w:t>
            </w:r>
            <w:r>
              <w:rPr>
                <w:b/>
              </w:rPr>
              <w:t>Д</w:t>
            </w:r>
            <w:r w:rsidRPr="00C07299">
              <w:rPr>
                <w:b/>
              </w:rPr>
              <w:t>окумент</w:t>
            </w:r>
            <w:r w:rsidRPr="003B1B70">
              <w:t xml:space="preserve">, що підтверджує </w:t>
            </w:r>
            <w:r w:rsidRPr="00C07299">
              <w:rPr>
                <w:b/>
              </w:rPr>
              <w:t xml:space="preserve">сплату державного мита </w:t>
            </w:r>
            <w:r w:rsidRPr="003B1B70">
              <w:t xml:space="preserve">за державну реєстрацію зміни </w:t>
            </w:r>
            <w:r w:rsidRPr="003B1B70">
              <w:rPr>
                <w:bCs/>
              </w:rPr>
              <w:t>імені</w:t>
            </w:r>
            <w:r w:rsidRPr="003B1B70">
              <w:t xml:space="preserve">, або </w:t>
            </w:r>
            <w:r w:rsidRPr="00C07299">
              <w:rPr>
                <w:b/>
              </w:rPr>
              <w:t>документ</w:t>
            </w:r>
            <w:r w:rsidRPr="003B1B70">
              <w:t xml:space="preserve">, що підтверджує </w:t>
            </w:r>
            <w:r w:rsidRPr="00C07299">
              <w:rPr>
                <w:b/>
              </w:rPr>
              <w:t>право на звільнення від сплати державного мита</w:t>
            </w:r>
            <w:r w:rsidRPr="003B1B70">
              <w:t>.</w:t>
            </w:r>
          </w:p>
          <w:p w:rsidR="0044298E" w:rsidRDefault="0044298E" w:rsidP="00A643F6">
            <w:pPr>
              <w:spacing w:after="0" w:line="240" w:lineRule="auto"/>
              <w:jc w:val="both"/>
            </w:pP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>ДОДАТКОВО:</w:t>
            </w:r>
          </w:p>
          <w:p w:rsidR="0044298E" w:rsidRPr="00C07299" w:rsidRDefault="0044298E" w:rsidP="00A643F6">
            <w:pPr>
              <w:spacing w:after="0" w:line="240" w:lineRule="auto"/>
              <w:jc w:val="both"/>
              <w:rPr>
                <w:b/>
              </w:rPr>
            </w:pPr>
            <w:r w:rsidRPr="00C07299">
              <w:rPr>
                <w:b/>
              </w:rPr>
              <w:t>Для осіб віком 14-15 років</w:t>
            </w:r>
          </w:p>
          <w:p w:rsidR="0044298E" w:rsidRPr="00C07299" w:rsidRDefault="0044298E" w:rsidP="00A643F6">
            <w:pPr>
              <w:spacing w:after="0" w:line="240" w:lineRule="auto"/>
              <w:jc w:val="both"/>
            </w:pPr>
            <w:r>
              <w:t>1. С</w:t>
            </w:r>
            <w:r w:rsidRPr="00C07299">
              <w:t>відоцтво про народження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 w:rsidRPr="00C07299">
              <w:t xml:space="preserve">2. </w:t>
            </w:r>
            <w:r>
              <w:t>З</w:t>
            </w:r>
            <w:r w:rsidRPr="00C07299">
              <w:t>аява батьків</w:t>
            </w:r>
            <w:r w:rsidRPr="00C07299">
              <w:rPr>
                <w:b/>
              </w:rPr>
              <w:t xml:space="preserve"> </w:t>
            </w:r>
            <w:r w:rsidRPr="003B1B70">
              <w:t>(одного з батьків або опікуна чи піклувальника у випадках, передбачених частиною другою статті 295 Цивільного кодексу України (для осіб віком 14-15 років);</w:t>
            </w:r>
          </w:p>
          <w:p w:rsidR="0044298E" w:rsidRPr="00C07299" w:rsidRDefault="0044298E" w:rsidP="00A643F6">
            <w:pPr>
              <w:spacing w:after="0" w:line="240" w:lineRule="auto"/>
              <w:jc w:val="both"/>
              <w:rPr>
                <w:b/>
              </w:rPr>
            </w:pPr>
            <w:r w:rsidRPr="00C07299">
              <w:rPr>
                <w:b/>
              </w:rPr>
              <w:t>У разі перебування у шлюбі: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 xml:space="preserve">- </w:t>
            </w:r>
            <w:r w:rsidRPr="003B1B70">
              <w:t>свідоцтво про шлюб,</w:t>
            </w:r>
          </w:p>
          <w:p w:rsidR="0044298E" w:rsidRPr="00C07299" w:rsidRDefault="0044298E" w:rsidP="00A643F6">
            <w:pPr>
              <w:spacing w:after="0" w:line="240" w:lineRule="auto"/>
              <w:jc w:val="both"/>
              <w:rPr>
                <w:b/>
              </w:rPr>
            </w:pPr>
            <w:r w:rsidRPr="00C07299">
              <w:rPr>
                <w:b/>
              </w:rPr>
              <w:t>У разі коли шлюб розірвано: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 xml:space="preserve">- </w:t>
            </w:r>
            <w:r w:rsidRPr="003B1B70">
              <w:t>свідоцтво про розірвання шлюбу,</w:t>
            </w:r>
          </w:p>
          <w:p w:rsidR="0044298E" w:rsidRPr="00C07299" w:rsidRDefault="0044298E" w:rsidP="00A643F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У</w:t>
            </w:r>
            <w:r w:rsidRPr="00C07299">
              <w:rPr>
                <w:b/>
              </w:rPr>
              <w:t xml:space="preserve"> разі наявності малолітніх або неповнолітніх дітей</w:t>
            </w:r>
            <w:r>
              <w:rPr>
                <w:b/>
              </w:rPr>
              <w:t>:</w:t>
            </w:r>
          </w:p>
          <w:p w:rsidR="0044298E" w:rsidRDefault="0044298E" w:rsidP="00A643F6">
            <w:pPr>
              <w:spacing w:after="0" w:line="240" w:lineRule="auto"/>
              <w:jc w:val="both"/>
            </w:pPr>
            <w:r>
              <w:t xml:space="preserve">- </w:t>
            </w:r>
            <w:r w:rsidRPr="003B1B70">
              <w:t>свідоцтва про народження дітей,</w:t>
            </w:r>
          </w:p>
          <w:p w:rsidR="0044298E" w:rsidRPr="00451E8B" w:rsidRDefault="0044298E" w:rsidP="00A643F6">
            <w:pPr>
              <w:spacing w:after="0" w:line="240" w:lineRule="auto"/>
              <w:jc w:val="both"/>
              <w:rPr>
                <w:b/>
              </w:rPr>
            </w:pPr>
            <w:r w:rsidRPr="00451E8B">
              <w:rPr>
                <w:b/>
              </w:rPr>
              <w:t xml:space="preserve">У разі, якщо </w:t>
            </w:r>
            <w:r>
              <w:rPr>
                <w:b/>
              </w:rPr>
              <w:t>ім’</w:t>
            </w:r>
            <w:r w:rsidRPr="00451E8B">
              <w:rPr>
                <w:b/>
              </w:rPr>
              <w:t>я було раніше змінено:</w:t>
            </w:r>
          </w:p>
          <w:p w:rsidR="0044298E" w:rsidRPr="00451E8B" w:rsidRDefault="0044298E" w:rsidP="00A643F6">
            <w:pPr>
              <w:spacing w:after="0" w:line="240" w:lineRule="auto"/>
              <w:jc w:val="both"/>
            </w:pPr>
            <w:r w:rsidRPr="003B1B70">
              <w:t>свідоцтво про зміну імені суб’єкта звернення, його</w:t>
            </w:r>
            <w:r>
              <w:t xml:space="preserve"> батька чи матері</w:t>
            </w:r>
            <w:r w:rsidRPr="003B1B70">
              <w:t xml:space="preserve"> </w:t>
            </w:r>
            <w:r w:rsidRPr="00451E8B">
              <w:rPr>
                <w:i/>
              </w:rPr>
              <w:t>(за винятком випадків, коли суб’єктом звернення свідоцтво втрачено, а відповідний актовий запис знаходяться у володінні відділу або державних органів, від яких відділ має право його витребувати).</w:t>
            </w:r>
          </w:p>
        </w:tc>
      </w:tr>
      <w:tr w:rsidR="0044298E" w:rsidTr="00A643F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AE0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Платно. </w:t>
            </w:r>
          </w:p>
          <w:p w:rsidR="0044298E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Д</w:t>
            </w:r>
            <w:r w:rsidRPr="000E675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ержавне мито 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>у розмірі:</w:t>
            </w:r>
          </w:p>
          <w:p w:rsidR="0044298E" w:rsidRPr="00250CC8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="Calibri" w:hAnsi="Calibri"/>
                <w:sz w:val="22"/>
                <w:szCs w:val="22"/>
                <w:lang w:val="uk-UA"/>
              </w:rPr>
            </w:pPr>
            <w:r w:rsidRPr="00250CC8">
              <w:rPr>
                <w:rFonts w:asciiTheme="minorHAnsi" w:hAnsiTheme="minorHAnsi"/>
                <w:sz w:val="22"/>
                <w:szCs w:val="22"/>
                <w:lang w:val="uk-UA"/>
              </w:rPr>
              <w:t>-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>0,3 неоподаткован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их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мінімум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ів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>доходів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 xml:space="preserve"> громадян 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(5 грн. 1</w:t>
            </w:r>
            <w:r w:rsidRPr="00250CC8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0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коп.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)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>;</w:t>
            </w:r>
          </w:p>
          <w:p w:rsidR="0044298E" w:rsidRPr="00250CC8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="Calibri" w:hAnsi="Calibri"/>
                <w:sz w:val="22"/>
                <w:szCs w:val="22"/>
                <w:lang w:val="uk-UA"/>
              </w:rPr>
            </w:pPr>
            <w:r w:rsidRPr="00250CC8">
              <w:rPr>
                <w:rFonts w:asciiTheme="minorHAnsi" w:hAnsiTheme="minorHAnsi"/>
                <w:sz w:val="22"/>
                <w:szCs w:val="22"/>
                <w:lang w:val="uk-UA"/>
              </w:rPr>
              <w:lastRenderedPageBreak/>
              <w:t xml:space="preserve">- 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>3 неоподаткован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их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мінімум</w:t>
            </w:r>
            <w:r w:rsidRPr="00451E8B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и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</w:t>
            </w:r>
            <w:r w:rsidRPr="00451E8B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 xml:space="preserve">доходів 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>громадян  (</w:t>
            </w:r>
            <w:r w:rsidRPr="00250CC8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51 грн.)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–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при повторній зміні імені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>.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</w:p>
          <w:p w:rsidR="0044298E" w:rsidRPr="00710AE0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</w:pPr>
            <w:r w:rsidRPr="00D94F79">
              <w:rPr>
                <w:rFonts w:asciiTheme="minorHAnsi" w:hAnsiTheme="minorHAnsi"/>
                <w:i/>
                <w:sz w:val="20"/>
                <w:szCs w:val="20"/>
                <w:lang w:val="uk-UA"/>
              </w:rPr>
              <w:t xml:space="preserve">Від сплати державного мита </w:t>
            </w:r>
            <w:r w:rsidRPr="00710AE0"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  <w:t xml:space="preserve">звільняються такі категорії громадян: </w:t>
            </w:r>
          </w:p>
          <w:p w:rsidR="0044298E" w:rsidRPr="00710AE0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10AE0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- громадяни, віднесені до першої та другої категорій</w:t>
            </w:r>
            <w:r w:rsidRPr="00710AE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постраждалих внаслідок Чорнобильської катастрофи; </w:t>
            </w:r>
          </w:p>
          <w:p w:rsidR="0044298E" w:rsidRPr="00710AE0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10AE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44298E" w:rsidRPr="00710AE0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10AE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44298E" w:rsidRPr="00710AE0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710AE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інваліди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:rsidR="0044298E" w:rsidRDefault="0044298E" w:rsidP="004429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710AE0">
              <w:rPr>
                <w:rFonts w:asciiTheme="minorHAnsi" w:hAnsiTheme="minorHAnsi"/>
                <w:sz w:val="20"/>
                <w:szCs w:val="20"/>
                <w:lang w:val="uk-UA"/>
              </w:rPr>
              <w:t>- інваліди I та II групи.</w:t>
            </w:r>
            <w:r w:rsidRPr="00F02548">
              <w:rPr>
                <w:rFonts w:asciiTheme="minorHAnsi" w:hAnsiTheme="minorHAnsi"/>
                <w:sz w:val="18"/>
                <w:szCs w:val="18"/>
                <w:lang w:val="uk-UA"/>
              </w:rPr>
              <w:t xml:space="preserve"> </w:t>
            </w:r>
          </w:p>
        </w:tc>
      </w:tr>
      <w:tr w:rsidR="0044298E" w:rsidTr="00A643F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98E" w:rsidRPr="000E6754" w:rsidRDefault="0044298E" w:rsidP="00A643F6">
            <w:pPr>
              <w:spacing w:after="0" w:line="240" w:lineRule="auto"/>
              <w:jc w:val="both"/>
              <w:rPr>
                <w:bCs/>
              </w:rPr>
            </w:pPr>
            <w:r>
              <w:t>Свідоцтво</w:t>
            </w:r>
            <w:r w:rsidRPr="000E6754">
              <w:t xml:space="preserve"> </w:t>
            </w:r>
            <w:r w:rsidRPr="000E6754">
              <w:rPr>
                <w:bCs/>
              </w:rPr>
              <w:t xml:space="preserve">про </w:t>
            </w:r>
            <w:r>
              <w:rPr>
                <w:bCs/>
              </w:rPr>
              <w:t>зміну імені</w:t>
            </w:r>
          </w:p>
        </w:tc>
      </w:tr>
      <w:tr w:rsidR="0044298E" w:rsidTr="00A643F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98E" w:rsidRPr="00710AE0" w:rsidRDefault="0044298E" w:rsidP="00A643F6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710AE0">
              <w:rPr>
                <w:color w:val="000000" w:themeColor="text1"/>
              </w:rPr>
              <w:t xml:space="preserve">До 3 місяців. </w:t>
            </w:r>
          </w:p>
          <w:p w:rsidR="0044298E" w:rsidRPr="00710AE0" w:rsidRDefault="0044298E" w:rsidP="00A64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ru-RU" w:eastAsia="ar-SA"/>
              </w:rPr>
            </w:pPr>
            <w:r w:rsidRPr="00710AE0">
              <w:rPr>
                <w:i/>
                <w:color w:val="000000" w:themeColor="text1"/>
                <w:sz w:val="20"/>
                <w:szCs w:val="20"/>
              </w:rPr>
              <w:t xml:space="preserve">Цей </w:t>
            </w:r>
            <w:r w:rsidRPr="00710AE0">
              <w:rPr>
                <w:b/>
                <w:i/>
                <w:color w:val="000000" w:themeColor="text1"/>
                <w:sz w:val="20"/>
                <w:szCs w:val="20"/>
              </w:rPr>
              <w:t>строк може бути подовжений</w:t>
            </w:r>
            <w:r w:rsidRPr="00710AE0">
              <w:rPr>
                <w:i/>
                <w:color w:val="000000" w:themeColor="text1"/>
                <w:sz w:val="20"/>
                <w:szCs w:val="20"/>
              </w:rPr>
              <w:t xml:space="preserve"> керівником відділу державної реєстрації актів цивільного стану реєстраційної служби Головного управління юстиції у області </w:t>
            </w:r>
            <w:r w:rsidRPr="00710AE0">
              <w:rPr>
                <w:b/>
                <w:i/>
                <w:color w:val="000000" w:themeColor="text1"/>
                <w:sz w:val="20"/>
                <w:szCs w:val="20"/>
              </w:rPr>
              <w:t>не більше, ніж на три місяці</w:t>
            </w:r>
            <w:r w:rsidRPr="00710AE0">
              <w:rPr>
                <w:rFonts w:ascii="Calibri" w:eastAsia="Calibri" w:hAnsi="Calibri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  <w:tr w:rsidR="0044298E" w:rsidRPr="009C4280" w:rsidTr="00A643F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98E" w:rsidRPr="00710AE0" w:rsidRDefault="0044298E" w:rsidP="00A643F6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710AE0">
              <w:rPr>
                <w:bCs/>
                <w:color w:val="000000" w:themeColor="text1"/>
              </w:rPr>
              <w:t>Особисто.</w:t>
            </w:r>
          </w:p>
          <w:p w:rsidR="0044298E" w:rsidRPr="00710AE0" w:rsidRDefault="0044298E" w:rsidP="00A643F6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</w:p>
        </w:tc>
      </w:tr>
      <w:tr w:rsidR="0044298E" w:rsidTr="00A643F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98E" w:rsidRDefault="0044298E" w:rsidP="00A643F6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98E" w:rsidRPr="00710AE0" w:rsidRDefault="0044298E" w:rsidP="0044298E">
            <w:pPr>
              <w:pStyle w:val="a5"/>
              <w:numPr>
                <w:ilvl w:val="0"/>
                <w:numId w:val="2"/>
              </w:numPr>
              <w:suppressLineNumbers/>
              <w:suppressAutoHyphens/>
              <w:spacing w:before="0" w:beforeAutospacing="0" w:after="0" w:afterAutospacing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710AE0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Цивільний кодекс України (стаття 295)</w:t>
            </w:r>
          </w:p>
          <w:p w:rsidR="0044298E" w:rsidRPr="00710AE0" w:rsidRDefault="0044298E" w:rsidP="00A643F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</w:pPr>
            <w:r w:rsidRPr="00710AE0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2. Закон України «Про державну реєстрацію актів цивільного стану» (стаття 16)</w:t>
            </w:r>
          </w:p>
          <w:p w:rsidR="0044298E" w:rsidRPr="00710AE0" w:rsidRDefault="0044298E" w:rsidP="00A643F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710AE0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3. Декрет Кабінету Міністрів України  від 21.01.1993 № 7-93 «Про державне мито»</w:t>
            </w:r>
          </w:p>
          <w:p w:rsidR="0044298E" w:rsidRPr="00710AE0" w:rsidRDefault="0044298E" w:rsidP="00A643F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710AE0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4. Правила державної реєстрації актів цивільного стану в Україні, затверджені наказом Міністерства юстиції від 18.10.2000 № 52/5 (у редакції наказу Міністерства юстиції України від 24.12.2010      № 3307/5). </w:t>
            </w:r>
            <w:bookmarkStart w:id="2" w:name="_GoBack"/>
            <w:bookmarkEnd w:id="2"/>
          </w:p>
          <w:p w:rsidR="0044298E" w:rsidRPr="00710AE0" w:rsidRDefault="0044298E" w:rsidP="00A643F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10AE0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5. Порядок розгляду заяв про зміну імені (прізвища, власного імені, по батькові фізичної особи), затверджений постановою Кабінету Міністрів України від 11.07.2007 р. № 915;</w:t>
            </w:r>
          </w:p>
        </w:tc>
      </w:tr>
    </w:tbl>
    <w:p w:rsidR="0044298E" w:rsidRDefault="0044298E" w:rsidP="0044298E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44298E" w:rsidRDefault="0044298E" w:rsidP="0044298E">
      <w:pPr>
        <w:spacing w:after="0" w:line="240" w:lineRule="auto"/>
      </w:pPr>
    </w:p>
    <w:p w:rsidR="00E27E65" w:rsidRDefault="00E27E65"/>
    <w:sectPr w:rsidR="00E27E65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3BAC"/>
    <w:multiLevelType w:val="hybridMultilevel"/>
    <w:tmpl w:val="92C047E4"/>
    <w:lvl w:ilvl="0" w:tplc="3978FB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3" w:hanging="360"/>
      </w:pPr>
    </w:lvl>
    <w:lvl w:ilvl="2" w:tplc="0422001B" w:tentative="1">
      <w:start w:val="1"/>
      <w:numFmt w:val="lowerRoman"/>
      <w:lvlText w:val="%3."/>
      <w:lvlJc w:val="right"/>
      <w:pPr>
        <w:ind w:left="1833" w:hanging="180"/>
      </w:pPr>
    </w:lvl>
    <w:lvl w:ilvl="3" w:tplc="0422000F" w:tentative="1">
      <w:start w:val="1"/>
      <w:numFmt w:val="decimal"/>
      <w:lvlText w:val="%4."/>
      <w:lvlJc w:val="left"/>
      <w:pPr>
        <w:ind w:left="2553" w:hanging="360"/>
      </w:pPr>
    </w:lvl>
    <w:lvl w:ilvl="4" w:tplc="04220019" w:tentative="1">
      <w:start w:val="1"/>
      <w:numFmt w:val="lowerLetter"/>
      <w:lvlText w:val="%5."/>
      <w:lvlJc w:val="left"/>
      <w:pPr>
        <w:ind w:left="3273" w:hanging="360"/>
      </w:pPr>
    </w:lvl>
    <w:lvl w:ilvl="5" w:tplc="0422001B" w:tentative="1">
      <w:start w:val="1"/>
      <w:numFmt w:val="lowerRoman"/>
      <w:lvlText w:val="%6."/>
      <w:lvlJc w:val="right"/>
      <w:pPr>
        <w:ind w:left="3993" w:hanging="180"/>
      </w:pPr>
    </w:lvl>
    <w:lvl w:ilvl="6" w:tplc="0422000F" w:tentative="1">
      <w:start w:val="1"/>
      <w:numFmt w:val="decimal"/>
      <w:lvlText w:val="%7."/>
      <w:lvlJc w:val="left"/>
      <w:pPr>
        <w:ind w:left="4713" w:hanging="360"/>
      </w:pPr>
    </w:lvl>
    <w:lvl w:ilvl="7" w:tplc="04220019" w:tentative="1">
      <w:start w:val="1"/>
      <w:numFmt w:val="lowerLetter"/>
      <w:lvlText w:val="%8."/>
      <w:lvlJc w:val="left"/>
      <w:pPr>
        <w:ind w:left="5433" w:hanging="360"/>
      </w:pPr>
    </w:lvl>
    <w:lvl w:ilvl="8" w:tplc="0422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4298E"/>
    <w:rsid w:val="0044298E"/>
    <w:rsid w:val="00710AE0"/>
    <w:rsid w:val="00E27E65"/>
    <w:rsid w:val="00FC0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98E"/>
    <w:pPr>
      <w:ind w:left="720"/>
      <w:contextualSpacing/>
    </w:pPr>
  </w:style>
  <w:style w:type="paragraph" w:customStyle="1" w:styleId="a4">
    <w:name w:val="Содержимое таблицы"/>
    <w:basedOn w:val="a"/>
    <w:rsid w:val="0044298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442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619CA7-3C79-47F3-A088-E54BD16822DD}"/>
</file>

<file path=customXml/itemProps2.xml><?xml version="1.0" encoding="utf-8"?>
<ds:datastoreItem xmlns:ds="http://schemas.openxmlformats.org/officeDocument/2006/customXml" ds:itemID="{206EAC49-16C6-450C-BD85-60F0DE87D03A}"/>
</file>

<file path=customXml/itemProps3.xml><?xml version="1.0" encoding="utf-8"?>
<ds:datastoreItem xmlns:ds="http://schemas.openxmlformats.org/officeDocument/2006/customXml" ds:itemID="{9A9BD520-8FCE-4C99-B35C-38BFCF52C5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2948</Words>
  <Characters>1681</Characters>
  <Application>Microsoft Office Word</Application>
  <DocSecurity>0</DocSecurity>
  <Lines>14</Lines>
  <Paragraphs>9</Paragraphs>
  <ScaleCrop>false</ScaleCrop>
  <Company>ЦДМС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2016-08-03T07:37:00Z</dcterms:created>
  <dcterms:modified xsi:type="dcterms:W3CDTF">2016-08-09T07:14:00Z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